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ZAPYTANIE CENOWE</w:t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sz w:val="22"/>
          <w:szCs w:val="22"/>
          <w:highlight w:val="white"/>
        </w:rPr>
        <w:t>z dnia 21.02.2020r.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Gmina Miasto Złotów/ Miejski Ośrodek Pomocy Społecznej w Złotowie jako Beneficjent projektu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„Kompleksowy program wsparcia osób niesamodzielnych i niepełnosprawnych w Złotowie”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zaprasza do złożenia WYCENY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niniejszego zapytania.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obowiązującymi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1. ZAPYTUJĄCY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5738"/>
      </w:tblGrid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Zapytujący: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Gmina Miasto Złotów/ Miejski Ośrodek Pomocy Społecznej w Złotowie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Forma prawna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gminne samorządowe jednostki organizacyjne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REGON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004611887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NIP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767 129 24 30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Dane teleadresowe Zapytującego: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 Królowej Jadwigi 54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77-400 Zlotów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mops@mopszlotow.pl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67 263  30 34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Godziny pracy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pn. 8:00-16:00 wt. - pt. 7:00-15:00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p. Aleksandra Kokowska wew. 26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 OPIS PRZEDMIOTU ZAPYTANIA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2.1 Przedmiot zapytania – informacje podstawowe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2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5732"/>
      </w:tblGrid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Przedmiot zamówienia ma zostać wykonany w ramach i w celu  realizacji projektu </w:t>
            </w:r>
            <w:r>
              <w:rPr>
                <w:rFonts w:cs="Tahoma" w:ascii="Calibri" w:hAnsi="Calibri" w:asciiTheme="minorHAnsi" w:hAnsiTheme="minorHAnsi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Przedmiotem zapytania jest organizacja zajęć w ramach Klubu Seniora w okresie pomiędzy: marzec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2020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  <w:u w:val="single"/>
        </w:rPr>
        <w:t>2.2 Szczegółowy opis przedmiotu zapytania: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8291"/>
      </w:tblGrid>
      <w:tr>
        <w:trPr/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2.2.1</w:t>
            </w:r>
          </w:p>
        </w:tc>
        <w:tc>
          <w:tcPr>
            <w:tcW w:w="8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Klub Seniora to miejsce spotkań osób starszych. Przeciwdziała osamotnieniu i marginalizacji seniorów. W Klubie Seniora wsparciem objęte są osoby niesamodzielne. Udział w formach wsparcia uczestników Klubu Seniora jest bezpłatny.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Świadczenie usług opiekuńczych w Klubie Seniora podlega monitoringowi i okresowej ewaluacji podmiotu realizującego usługi opiekuńcze.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Zakres zajęć: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Zajęcia organizowane w Klubie Seniora mają na celu rozwijanie umiejętności i zainteresowań uczestników oraz zagospodarowanie czasu wolnego po zakończeniu aktywności zawodowej.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Wskazane obszary zajęć: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Różnego rodzaju warsztaty artystyczne – m.in.:  decoupage, mixmedia, filc, wstążki, lalkarstwo filc, wiklina z papieru, , scrapbooking, batik-artystyczne barwienie tkanin, florystyczne, biżuteria, ogólnoplastyczne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Liczba osób w grupie: do 30 osób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Częstotliwość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do uzgodnienia, średnio 2h/tydzień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Maksymalna łączna liczba godzin: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80h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Liczba zajęć na grupę: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średnio 40 zajęć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Zalecane dni: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od poniedziałku do piątku w godzinach dopołudniowych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Przybliżony termin świadczenia usługi: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22"/>
                <w:szCs w:val="22"/>
              </w:rPr>
              <w:t>marzec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2020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Zamawiający zastrzega sobie prawo do zmiany terminu realizacji usługi.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Miejsce świadczenia usługi: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Zajęcia odbywać się mają w Klubie Seniora zlokalizowanym w Złotowie.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Sale do organizacji zajęć udostępnione będą bezpłatnie.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 podpisaniu umowy i ustaleniu harmonogramu zajęć Zamawiający wymaga przygotowania przez Wykonawcę i przedłożenia do akceptacji Kierownika Klubu Seniora zestawienia (np. miesięcznego) materiałów zużywalnych niezbędnych do prowadzenia zajęć. Po uzyskanej akceptacji i w uzgodnieniu z Kierownikiem Klubu Seniora, Zamawiający zapewni materiały w ramach kwoty, którą może przeznaczyć na ich zakup zgodnie z budżetem Projektu.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sz w:val="22"/>
          <w:szCs w:val="22"/>
        </w:rPr>
        <w:t xml:space="preserve">3. WYMAGANIA WOBEC WYKONAWCY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"/>
        <w:gridCol w:w="8189"/>
      </w:tblGrid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Wykonawca powinien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posiadać niezbędne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przedmiotu zapytania, w szczególności  niezbędne środki techniczno-organizacyjne, niezbędne doświadczenie, kwalifikacje oraz potencjał osobowy i finansowy. </w:t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Osoba świadcząca usługi powinna spełniać następujące warunki: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1.</w:t>
              <w:tab/>
              <w:t>Posiada wykształcenie minimum średnie,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2.</w:t>
              <w:tab/>
              <w:t>Posiada minimum 2-letnie doświadczenie w obszarze wskazanym w punkcie 2.2.1 w zakresie zadania, o którego realizację ubiega się oferent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 zapytaniu cenowym nie mogą brać udziału: </w:t>
            </w:r>
          </w:p>
          <w:p>
            <w:pPr>
              <w:pStyle w:val="Style51"/>
              <w:widowControl/>
              <w:spacing w:lineRule="exact" w:line="259" w:before="101" w:after="0"/>
              <w:jc w:val="both"/>
              <w:rPr>
                <w:rFonts w:ascii="Calibri" w:hAnsi="Calibri" w:eastAsia="TimesNewRomanPS-BoldMT" w:asciiTheme="minorHAnsi" w:hAnsiTheme="minorHAnsi"/>
              </w:rPr>
            </w:pPr>
            <w:r>
              <w:rPr>
                <w:rStyle w:val="FontStyle13"/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niezbędnych zasobów, bądź znajdują się w sytuacji ekonomicznej i finansowej mogącej budzić poważne wątpliwości co do możliwości prawidłowego wykonania usługi.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4. ODPOWIEDZI NA ZAPYTANIE – WYCENY – TERMIN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Odpowiedź na niniejsze zapytanie uprzejmie prosimy przesyłać do Miejskiego Ośrodka Pomocy Społecznej w Złotowie drogą elektroniczną na adres e-mail Zapytującego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lub składać osobiście/pocztą/poprzez kuriera w siedzibie Zapytującego, do dnia  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26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>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Wycena przedmiotu zapytania – załącznik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administratorem Pani/Pana danych osobowych jest Miejski Ośrodek Pomocy Społecznej w Złotowie, ul. Królowej Jadwigi 54, 77-400 Złotów;</w:t>
      </w:r>
    </w:p>
    <w:p>
      <w:pPr>
        <w:pStyle w:val="Normal"/>
        <w:jc w:val="both"/>
        <w:rPr/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Pani/Pana dane osobowe przetwarzane będą na podstawie art. 6 ust. 1 lit. c RODO w celu związanym z procedurą rozeznania rynku dot. Zapytanie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  <w:highlight w:val="white"/>
        </w:rPr>
        <w:t xml:space="preserve">cenowe z dnia 19.02.2020r.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– organizacja zajęć w ramach Klubu Seniora w okresie pomiędzy: marzec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2020</w:t>
      </w:r>
      <w:r>
        <w:rPr>
          <w:rFonts w:cs="Calibri" w:ascii="Calibri" w:hAnsi="Calibri" w:asciiTheme="minorHAnsi" w:cs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posiada Pani/Pan: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15 RODO prawo dostępu do danych osobowych Pani/Pana dotyczących;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16 RODO prawo do sprostowania Pani/Pana danych osobowych 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18 RODO prawo żądania od administratora ograniczenia przetwarzania danych osobowych z zastrzeżeniem przypadków, o których mowa w art. 18 ust. 2 RODO *; 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nie przysługuje Pani/Panu: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-w związku z art. 17 ust. 3 lit. b, d lub e RODO prawo do usunięcia danych osobowych;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przenoszenia danych osobowych, o którym mowa w art. 20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21 RODO prawo sprzeciwu, wobec przetwarzania danych osobowych, gdyż podstawą prawną przetwarzania Pani/Pana danych osobowych jest art. 6 ust. 1 lit. c RODO.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 nr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2"/>
          <w:u w:val="single"/>
        </w:rPr>
        <w:t xml:space="preserve">WYCENA PRZEDMIOTU ZAPYTANIA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Dotyczy: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Zapytanie cenowe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 xml:space="preserve"> z dnia 21</w:t>
      </w:r>
      <w:bookmarkStart w:id="0" w:name="__DdeLink__228_3957415577"/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>.02.2020r.</w:t>
      </w:r>
      <w:bookmarkEnd w:id="0"/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>–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organizacja zajęć w ramach Klubu Seniora w okresie pomiędzy: 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marzec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Składający wycenę: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Nazwa/Imię i nazwisko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Dane teleadresowe</w:t>
      </w:r>
    </w:p>
    <w:tbl>
      <w:tblPr>
        <w:tblStyle w:val="Tabela-Siatka"/>
        <w:tblW w:w="4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0"/>
      </w:tblGrid>
      <w:tr>
        <w:trPr>
          <w:trHeight w:val="1781" w:hRule="atLeast"/>
        </w:trPr>
        <w:tc>
          <w:tcPr>
            <w:tcW w:w="4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Przedmiot zapytania zgodnie z podaną specyfikacją w zapytaniu cenowym z dnia </w:t>
      </w:r>
      <w:r>
        <w:rPr>
          <w:rFonts w:eastAsia="Arial" w:cs="Calibri" w:ascii="Calibri" w:hAnsi="Calibri" w:asciiTheme="minorHAnsi" w:cstheme="minorHAnsi" w:hAnsiTheme="minorHAnsi"/>
          <w:b/>
          <w:bCs/>
          <w:sz w:val="22"/>
          <w:szCs w:val="22"/>
        </w:rPr>
        <w:t>21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sz w:val="22"/>
          <w:szCs w:val="22"/>
          <w:highlight w:val="white"/>
        </w:rPr>
        <w:t>.</w:t>
      </w:r>
      <w:r>
        <w:rPr>
          <w:rFonts w:eastAsia="Arial"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>02.2020r.</w:t>
      </w: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 mogę wykonać (dostarczyć) za następującą cenę: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3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2"/>
        <w:gridCol w:w="2130"/>
      </w:tblGrid>
      <w:tr>
        <w:trPr>
          <w:trHeight w:val="1216" w:hRule="atLeas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2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Przedmiot zapytania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brutto za jedną godzinę zegarową</w:t>
            </w:r>
          </w:p>
        </w:tc>
      </w:tr>
      <w:tr>
        <w:trPr>
          <w:trHeight w:val="1031" w:hRule="exac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Realizacja warsztatów artystycznych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firstLine="2694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>Jednocześnie oświadczam, iż spełniam warunki przedstawione w zapytaniu cenowym z dnia 21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– organizacja zajęć w ramach Klubu Seniora w okresie pomiędzy: marzec </w:t>
      </w:r>
      <w:r>
        <w:rPr>
          <w:rFonts w:eastAsia="Calibri" w:cs="Calibri" w:ascii="Calibri" w:hAnsi="Calibri" w:eastAsiaTheme="minorHAnsi"/>
          <w:b/>
          <w:bCs/>
          <w:i/>
          <w:iCs/>
          <w:sz w:val="22"/>
          <w:szCs w:val="22"/>
          <w:lang w:eastAsia="en-US"/>
        </w:rPr>
        <w:t xml:space="preserve">2020 - sierpień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 xml:space="preserve">2020 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r. w projekcie „Kompleksowy program wsparcia osób niesamodzielnych i niepełnosprawnych w Złotowie”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bookmarkStart w:id="1" w:name="_GoBack"/>
      <w:bookmarkEnd w:id="1"/>
      <w:r>
        <w:rPr>
          <w:rFonts w:cs="Calibri" w:ascii="Calibri" w:hAnsi="Calibri" w:asciiTheme="minorHAnsi" w:hAnsiTheme="minorHAnsi"/>
          <w:sz w:val="22"/>
          <w:szCs w:val="22"/>
        </w:rPr>
        <w:t>……</w:t>
      </w:r>
      <w:r>
        <w:rPr>
          <w:rFonts w:cs="Calibri" w:ascii="Calibri" w:hAnsi="Calibri" w:asciiTheme="minorHAnsi" w:hAnsiTheme="minorHAnsi"/>
          <w:sz w:val="22"/>
          <w:szCs w:val="22"/>
        </w:rPr>
        <w:t>.………………………………….</w:t>
        <w:br/>
        <w:t>czytelny podpis, miejscowo</w:t>
      </w:r>
      <w:r>
        <w:rPr>
          <w:rFonts w:eastAsia="TimesNewRoman" w:cs="Calibri" w:ascii="Calibri" w:hAnsi="Calibri" w:asciiTheme="minorHAnsi" w:hAnsiTheme="minorHAnsi"/>
          <w:sz w:val="22"/>
          <w:szCs w:val="22"/>
        </w:rPr>
        <w:t>ść</w:t>
      </w:r>
      <w:r>
        <w:rPr>
          <w:rFonts w:cs="Calibri" w:ascii="Calibri" w:hAnsi="Calibri" w:asciiTheme="minorHAnsi" w:hAnsiTheme="minorHAnsi"/>
          <w:sz w:val="22"/>
          <w:szCs w:val="22"/>
        </w:rPr>
        <w:t>, data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9450" cy="571500"/>
          <wp:effectExtent l="0" t="0" r="0" b="0"/>
          <wp:docPr id="1" name="Obraz 1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61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61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61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styleId="FontStyle13" w:customStyle="1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f164e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0c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0c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0c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4b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934b8"/>
    <w:rPr>
      <w:vertAlign w:val="superscript"/>
    </w:rPr>
  </w:style>
  <w:style w:type="character" w:styleId="Attributevalue" w:customStyle="1">
    <w:name w:val="attribute-value"/>
    <w:basedOn w:val="DefaultParagraphFont"/>
    <w:qFormat/>
    <w:rsid w:val="00d8561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61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1f3"/>
    <w:pPr>
      <w:ind w:left="708" w:hanging="0"/>
    </w:pPr>
    <w:rPr/>
  </w:style>
  <w:style w:type="paragraph" w:styleId="Default" w:customStyle="1">
    <w:name w:val="Default"/>
    <w:basedOn w:val="Normal"/>
    <w:qFormat/>
    <w:rsid w:val="00dc61f3"/>
    <w:pPr/>
    <w:rPr>
      <w:rFonts w:ascii="Calibri" w:hAnsi="Calibri" w:eastAsia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dc61f3"/>
    <w:pPr>
      <w:widowControl w:val="false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0c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0cde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4b8"/>
    <w:pPr/>
    <w:rPr>
      <w:rFonts w:ascii="Calibri" w:hAnsi="Calibri" w:eastAsia="Calibr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a51c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4</Pages>
  <Words>1040</Words>
  <Characters>6806</Characters>
  <CharactersWithSpaces>7790</CharactersWithSpaces>
  <Paragraphs>92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2020-02-05T16:33:00Z</dcterms:created>
  <dc:creator>user63</dc:creator>
  <dc:description/>
  <dc:language>pl-PL</dc:language>
  <cp:lastModifiedBy/>
  <cp:lastPrinted>2020-02-10T09:32:17Z</cp:lastPrinted>
  <dcterms:modified xsi:type="dcterms:W3CDTF">2020-02-21T09:47:41Z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